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Специалист по охране труда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Профессиональная переподготовка специалистов по охране труда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«Охрана труда и безопасность производственной деятельности»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Обучени</w:t>
      </w:r>
      <w:bookmarkStart w:id="0" w:name="_GoBack"/>
      <w:bookmarkEnd w:id="0"/>
      <w:r w:rsidRPr="00894C0D">
        <w:rPr>
          <w:rFonts w:ascii="Times New Roman" w:hAnsi="Times New Roman" w:cs="Times New Roman"/>
          <w:sz w:val="24"/>
          <w:szCs w:val="24"/>
        </w:rPr>
        <w:t>е проводится в соответствии с требованиями профессионального стандарта “Специалист в области охраны труда”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Профессиональный стандарт специалиста по охране труда – это законодательный документ, который действует на основании Приказа Минтруда России от 04.08.2014 №524н «Об утверждении профессионального стандарта «Специалист в области охраны труда».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 xml:space="preserve">Профессиональный стандарт – это документ, в котором </w:t>
      </w:r>
      <w:proofErr w:type="gramStart"/>
      <w:r w:rsidRPr="00894C0D">
        <w:rPr>
          <w:rFonts w:ascii="Times New Roman" w:hAnsi="Times New Roman" w:cs="Times New Roman"/>
          <w:sz w:val="24"/>
          <w:szCs w:val="24"/>
        </w:rPr>
        <w:t>указано какую квалификацию должен</w:t>
      </w:r>
      <w:proofErr w:type="gramEnd"/>
      <w:r w:rsidRPr="00894C0D">
        <w:rPr>
          <w:rFonts w:ascii="Times New Roman" w:hAnsi="Times New Roman" w:cs="Times New Roman"/>
          <w:sz w:val="24"/>
          <w:szCs w:val="24"/>
        </w:rPr>
        <w:t xml:space="preserve"> иметь работник для осуществления своей профессиональной деятельности.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Квалификация работника – это требования к профессиональному навыку работника, его знаниям, умению и опыту работы.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Профессиональные стандарты разработаны государством для создания современной системы оценки квалификаций, которая соответствует международным стандартам квалификаций, принятых в европейских странах.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 xml:space="preserve">Начиная с 1 июля 2016 года профессиональные стандарты, в том числе профессиональный стандарт в области охраны труда </w:t>
      </w:r>
      <w:proofErr w:type="gramStart"/>
      <w:r w:rsidRPr="00894C0D">
        <w:rPr>
          <w:rFonts w:ascii="Times New Roman" w:hAnsi="Times New Roman" w:cs="Times New Roman"/>
          <w:sz w:val="24"/>
          <w:szCs w:val="24"/>
        </w:rPr>
        <w:t>обязательны к применению всеми организациями не зависимо</w:t>
      </w:r>
      <w:proofErr w:type="gramEnd"/>
      <w:r w:rsidRPr="00894C0D">
        <w:rPr>
          <w:rFonts w:ascii="Times New Roman" w:hAnsi="Times New Roman" w:cs="Times New Roman"/>
          <w:sz w:val="24"/>
          <w:szCs w:val="24"/>
        </w:rPr>
        <w:t xml:space="preserve"> от формы собственности! (см. Федеральный закон от 2 мая 2015 г. N 122-ФЗ).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4C0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94C0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94C0D">
        <w:rPr>
          <w:rFonts w:ascii="Times New Roman" w:hAnsi="Times New Roman" w:cs="Times New Roman"/>
          <w:sz w:val="24"/>
          <w:szCs w:val="24"/>
        </w:rPr>
        <w:t xml:space="preserve"> России №559н и Приказ Минтруда России №524н устанавливают требования, в соответствии с которыми руководители служб охраны труда и специалисты по охране труда всех категорий должны иметь высшее образование по направлению «</w:t>
      </w:r>
      <w:proofErr w:type="spellStart"/>
      <w:r w:rsidRPr="00894C0D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894C0D">
        <w:rPr>
          <w:rFonts w:ascii="Times New Roman" w:hAnsi="Times New Roman" w:cs="Times New Roman"/>
          <w:sz w:val="24"/>
          <w:szCs w:val="24"/>
        </w:rPr>
        <w:t xml:space="preserve"> безопасность» или в смежных областях, либо иное высшее образование и дополнительное профессиональное образование в области охраны труда в форме профессиональной переподготовки.</w:t>
      </w:r>
      <w:proofErr w:type="gramEnd"/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ЧУДПО «Учебный центр «Специалист» внесено в РЕЕСТР  аккредитованных  организаций, оказывающих услуги в области охраны труда под регистрационным номером 4931 от 14 июня 2017 г.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Программа имеет целью формирование у слушателей профессиональных компетенций, необходимых для выполнения профессиональной деятельности в области охраны труда.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специалиста,  прошедшего обучение по программе  «Охрана труда и безопасность производственной </w:t>
      </w:r>
      <w:proofErr w:type="spellStart"/>
      <w:r w:rsidRPr="00894C0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894C0D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894C0D">
        <w:rPr>
          <w:rFonts w:ascii="Times New Roman" w:hAnsi="Times New Roman" w:cs="Times New Roman"/>
          <w:sz w:val="24"/>
          <w:szCs w:val="24"/>
        </w:rPr>
        <w:t>ключает</w:t>
      </w:r>
      <w:proofErr w:type="spellEnd"/>
      <w:r w:rsidRPr="00894C0D">
        <w:rPr>
          <w:rFonts w:ascii="Times New Roman" w:hAnsi="Times New Roman" w:cs="Times New Roman"/>
          <w:sz w:val="24"/>
          <w:szCs w:val="24"/>
        </w:rPr>
        <w:t>: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внедрение и обеспечение функционирования системы управления охраной труда;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мониторинг функционирования системы управления охраной труда;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планирование, разработка и совершенствование системы управления охраной труда.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lastRenderedPageBreak/>
        <w:t>Объектами профессиональной деятельности являются: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технологические процессы на промышленных предприятиях;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трудовая деятельность работников на предприятиях (организациях);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нормативная документация в области профессиональной деятельности.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 xml:space="preserve">Слушатель, успешно завершивший </w:t>
      </w:r>
      <w:proofErr w:type="gramStart"/>
      <w:r w:rsidRPr="00894C0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94C0D">
        <w:rPr>
          <w:rFonts w:ascii="Times New Roman" w:hAnsi="Times New Roman" w:cs="Times New Roman"/>
          <w:sz w:val="24"/>
          <w:szCs w:val="24"/>
        </w:rPr>
        <w:t xml:space="preserve"> данной программе, должен решать следующие профессиональные задачи: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нормативное обеспечение системы управления охраной труда;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обеспечение подготовки работников в области охраны труда;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сбор, обработка и передача информации по вопросам условий и охраны труда;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94C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4C0D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труда;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94C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4C0D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местах;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обеспечение расследования и учета несчастных случаев на производстве и профессиональных заболеваний;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определение целей и задач (политики), процессов управления охраной труда и оценка эффективности системы управления охраной труда.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Возможно создание индивидуальной образовательной программы по требованиям заказчика в рамках лицензии учреждения.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Возможно дистанционное обучение.</w:t>
      </w:r>
    </w:p>
    <w:p w:rsidR="00894C0D" w:rsidRPr="00894C0D" w:rsidRDefau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C0D">
        <w:rPr>
          <w:rFonts w:ascii="Times New Roman" w:hAnsi="Times New Roman" w:cs="Times New Roman"/>
          <w:sz w:val="24"/>
          <w:szCs w:val="24"/>
        </w:rPr>
        <w:t>Лицам успешно прошедшим итоговую аттестацию выдается диплом о профессиональной переподготовке установленного образца, дающий право на ведение нового вида профессиональной деятельности.</w:t>
      </w:r>
    </w:p>
    <w:p w:rsidR="00754D3A" w:rsidRPr="00894C0D" w:rsidRDefault="00754D3A" w:rsidP="00894C0D">
      <w:pPr>
        <w:rPr>
          <w:rFonts w:ascii="Times New Roman" w:hAnsi="Times New Roman" w:cs="Times New Roman"/>
          <w:sz w:val="24"/>
          <w:szCs w:val="24"/>
        </w:rPr>
      </w:pPr>
    </w:p>
    <w:sectPr w:rsidR="00754D3A" w:rsidRPr="0089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42C"/>
    <w:multiLevelType w:val="multilevel"/>
    <w:tmpl w:val="63F8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E1991"/>
    <w:multiLevelType w:val="multilevel"/>
    <w:tmpl w:val="1B14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97100"/>
    <w:multiLevelType w:val="multilevel"/>
    <w:tmpl w:val="BD94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D7A6F"/>
    <w:multiLevelType w:val="multilevel"/>
    <w:tmpl w:val="905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A"/>
    <w:rsid w:val="00754D3A"/>
    <w:rsid w:val="0088601A"/>
    <w:rsid w:val="008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C0D"/>
    <w:rPr>
      <w:b/>
      <w:bCs/>
    </w:rPr>
  </w:style>
  <w:style w:type="character" w:styleId="a5">
    <w:name w:val="Emphasis"/>
    <w:basedOn w:val="a0"/>
    <w:uiPriority w:val="20"/>
    <w:qFormat/>
    <w:rsid w:val="00894C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C0D"/>
    <w:rPr>
      <w:b/>
      <w:bCs/>
    </w:rPr>
  </w:style>
  <w:style w:type="character" w:styleId="a5">
    <w:name w:val="Emphasis"/>
    <w:basedOn w:val="a0"/>
    <w:uiPriority w:val="20"/>
    <w:qFormat/>
    <w:rsid w:val="00894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2020-10-02T13:40:00Z</dcterms:created>
  <dcterms:modified xsi:type="dcterms:W3CDTF">2020-10-02T13:40:00Z</dcterms:modified>
</cp:coreProperties>
</file>